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248F" w14:textId="03EED896" w:rsidR="0039574F" w:rsidRPr="005C4301" w:rsidRDefault="003A0772" w:rsidP="00395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 для надання</w:t>
      </w:r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коментарів  до першої редакції </w:t>
      </w:r>
      <w:proofErr w:type="spellStart"/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прДСТУ</w:t>
      </w:r>
      <w:proofErr w:type="spellEnd"/>
      <w:r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згідно з ДСТУ 1.2:2024</w:t>
      </w:r>
    </w:p>
    <w:p w14:paraId="514CE8B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CBA89" w14:textId="77777777" w:rsidR="007F508A" w:rsidRPr="005C4301" w:rsidRDefault="0039574F" w:rsidP="007F508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="007F508A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F508A" w:rsidRPr="005C4301">
        <w:rPr>
          <w:rFonts w:ascii="Times New Roman" w:hAnsi="Times New Roman" w:cs="Times New Roman"/>
          <w:sz w:val="24"/>
          <w:szCs w:val="24"/>
          <w:lang w:val="uk-UA"/>
        </w:rPr>
        <w:t>Коментарі надані не по формі та з порушенням вимог до оформлення і викладання не будуть розглянуті.</w:t>
      </w:r>
      <w:r w:rsidR="007F508A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8096E89" w14:textId="2B2DE423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Форма для коментарів до першої редакції проєкту національного НД, наведена у Таблиці 1, є копією широко вживаного шаблону для коментування стандартів, який використовують, наприклад, в ISO, CEN тощо для формування зводу коментарів.</w:t>
      </w:r>
    </w:p>
    <w:p w14:paraId="0CE248B4" w14:textId="02E06970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Коментарі та пропозиції до першої редакції проєкту національного НД викладають у такій послідовності:</w:t>
      </w:r>
    </w:p>
    <w:p w14:paraId="600BC714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а) до проєкту національного НД загалом;</w:t>
      </w:r>
    </w:p>
    <w:p w14:paraId="3EE1321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б) до передмови проєкту національного НД;</w:t>
      </w:r>
    </w:p>
    <w:p w14:paraId="604C794B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в) до загальних структурних елементів (Вступ, Сфера застосування, Нормативні посилання, Терміни та визначення понять, Познаки та скорочення), до основних структурних елементів першої редакції проєкту національного НД (загальні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/, технічні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тех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 та редакторські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ред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/).</w:t>
      </w:r>
    </w:p>
    <w:p w14:paraId="70D62EA0" w14:textId="1A72EABF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1 зазначають назву підприємства, установи, організації, ТК, які надали коментарі, ім’я та прізвище того, хто коментує.</w:t>
      </w:r>
    </w:p>
    <w:p w14:paraId="63C79E0B" w14:textId="4F88CF3A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Колонку 2 щодо зазначення номера рядка зазвичай не заповнюють, крім випадків, якщо цю інформацію наведено в проєкті національного НД.</w:t>
      </w:r>
    </w:p>
    <w:p w14:paraId="7C06F7D1" w14:textId="0B7F8581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Колонки 3 та 4 обов’язкові для заповнення. Зазначають тільки номер пункту/підпункту, наприклад 4.10 (для колонки 3) або «розділ 2» чи «рисунок 5» чи «таблиця 3» (для колонки 4).</w:t>
      </w:r>
    </w:p>
    <w:p w14:paraId="325DF561" w14:textId="21790B09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5 зазначають тип коментаря, а саме:</w:t>
      </w:r>
    </w:p>
    <w:p w14:paraId="599B45C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загального коментаря —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/;</w:t>
      </w:r>
    </w:p>
    <w:p w14:paraId="34D1D930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технічного коментаря —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тех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/;</w:t>
      </w:r>
    </w:p>
    <w:p w14:paraId="7185C8BF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редакторського коментаря —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ред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/.</w:t>
      </w:r>
    </w:p>
    <w:p w14:paraId="34733E13" w14:textId="5F7F2CB2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6 наводять коментар та обґрунтування.</w:t>
      </w:r>
    </w:p>
    <w:p w14:paraId="44212DF4" w14:textId="09D4D39B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7 наводять запропоновану зміну відповідно до коментаря.</w:t>
      </w:r>
    </w:p>
    <w:p w14:paraId="47ECB551" w14:textId="3DBBD10D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5C4301" w:rsidRPr="005C4301">
        <w:rPr>
          <w:rFonts w:ascii="Times New Roman" w:hAnsi="Times New Roman" w:cs="Times New Roman"/>
          <w:sz w:val="24"/>
          <w:szCs w:val="24"/>
          <w:lang w:val="uk-UA"/>
        </w:rPr>
        <w:t>Колонку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8 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заповнює відповідальний секретар ТК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. В ній зазначається  висновок ТК/РГ стосовно кожної пропозиції щодо коментарів до першої редакції проєкту національного НД. Під час складання висновку можуть бути використані  такі вислови:</w:t>
      </w:r>
    </w:p>
    <w:p w14:paraId="5EF4CFC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а) «Прийнято» — якщо пропозицію приймають повністю;</w:t>
      </w:r>
    </w:p>
    <w:p w14:paraId="70D4AA1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б) «Прийнято частково» — якщо пропозицію приймають не повністю. Наводять причини відхилення частини</w:t>
      </w:r>
    </w:p>
    <w:p w14:paraId="298EEEA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пропозицій і зазначають, яку саме частину пропозиції прийнято;</w:t>
      </w:r>
    </w:p>
    <w:p w14:paraId="6B676273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в) «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Відхилено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» — якщо коментар не прийнято. Наводять причини відхилення пропозицій;</w:t>
      </w:r>
    </w:p>
    <w:p w14:paraId="7838BC6D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г) «Взято до відома» — якщо до коментарів не сформульовано конкретну пропозицію стосовно першої редакції проєкту національного НД.</w:t>
      </w:r>
    </w:p>
    <w:p w14:paraId="33A19C1B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EE910C" w14:textId="056D14AB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Таблиця 1 –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Форма для коментарів до першої редакції проєкту національного НД</w:t>
      </w:r>
    </w:p>
    <w:p w14:paraId="451AA64A" w14:textId="2A6A3D60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C15335" w14:textId="66B9FDAC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9D96EF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3F6003" w14:textId="77777777" w:rsidR="0039574F" w:rsidRPr="005C4301" w:rsidRDefault="0039574F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ЗВІД КОМЕНТАРІВ</w:t>
      </w:r>
    </w:p>
    <w:p w14:paraId="57361CFF" w14:textId="52034132" w:rsidR="007F508A" w:rsidRPr="005C4301" w:rsidRDefault="0039574F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першої редакції проєкту національного НД</w:t>
      </w:r>
    </w:p>
    <w:p w14:paraId="0A532717" w14:textId="61E8FDD8" w:rsidR="0039574F" w:rsidRPr="005C4301" w:rsidRDefault="007F508A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5C4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прДСТУ</w:t>
      </w:r>
      <w:proofErr w:type="spellEnd"/>
      <w:r w:rsidRPr="005C4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Еко-індустріальні парки. Критерії сталості та метод оцінювання</w:t>
      </w:r>
    </w:p>
    <w:p w14:paraId="425F29C6" w14:textId="57D276C2" w:rsidR="007F508A" w:rsidRPr="005C4301" w:rsidRDefault="007F508A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7088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2316"/>
        <w:gridCol w:w="2276"/>
      </w:tblGrid>
      <w:tr w:rsidR="007F508A" w:rsidRPr="005C4301" w14:paraId="3AB9252D" w14:textId="2E76188C" w:rsidTr="005C430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496" w:type="dxa"/>
          </w:tcPr>
          <w:p w14:paraId="46B61FC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Дата:_____________</w:t>
            </w:r>
          </w:p>
          <w:p w14:paraId="53EE2CB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(рік-місяць-число)</w:t>
            </w:r>
          </w:p>
          <w:p w14:paraId="18ACDD7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14:paraId="296343C6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Документ:</w:t>
            </w:r>
          </w:p>
          <w:p w14:paraId="602BDC05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(номер документа надає</w:t>
            </w:r>
          </w:p>
          <w:p w14:paraId="0DA4848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 у форматі: ТК</w:t>
            </w:r>
          </w:p>
          <w:p w14:paraId="7B7D31A4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XYZ_№ ХХХ)</w:t>
            </w:r>
          </w:p>
          <w:p w14:paraId="34278FF6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14:paraId="039881D6" w14:textId="3438B121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Проєкт: номер теми</w:t>
            </w:r>
            <w:r w:rsidRPr="005C4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C430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Pr="005C4301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shd w:val="clear" w:color="auto" w:fill="FFFFFF"/>
                <w:lang w:val="uk-UA"/>
              </w:rPr>
              <w:t>0746–2024</w:t>
            </w:r>
            <w:r w:rsidRPr="005C430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, перша редакція</w:t>
            </w:r>
          </w:p>
        </w:tc>
      </w:tr>
    </w:tbl>
    <w:p w14:paraId="7F6B2962" w14:textId="77777777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B1000" w14:textId="6A74635F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6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1365"/>
        <w:gridCol w:w="1156"/>
        <w:gridCol w:w="1272"/>
        <w:gridCol w:w="1324"/>
        <w:gridCol w:w="3246"/>
        <w:gridCol w:w="2551"/>
        <w:gridCol w:w="1261"/>
      </w:tblGrid>
      <w:tr w:rsidR="005C4301" w:rsidRPr="005C4301" w14:paraId="4C18A748" w14:textId="3DD8057D" w:rsidTr="005C430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92" w:type="dxa"/>
          </w:tcPr>
          <w:p w14:paraId="627C7F6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5D2FF44C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</w:t>
            </w:r>
          </w:p>
          <w:p w14:paraId="13BBF7B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установи,</w:t>
            </w:r>
          </w:p>
          <w:p w14:paraId="2D1A840A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організації,</w:t>
            </w:r>
          </w:p>
          <w:p w14:paraId="6D4850B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</w:p>
          <w:p w14:paraId="3D74FCF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14:paraId="356A469F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  <w:p w14:paraId="4924172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рядка</w:t>
            </w:r>
          </w:p>
          <w:p w14:paraId="089A1C40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(можна не</w:t>
            </w:r>
          </w:p>
          <w:p w14:paraId="1B3A833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наводити)</w:t>
            </w:r>
          </w:p>
          <w:p w14:paraId="541FC5FB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</w:tcPr>
          <w:p w14:paraId="6B264130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Пункт/</w:t>
            </w:r>
          </w:p>
          <w:p w14:paraId="359FB37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</w:p>
          <w:p w14:paraId="44AD9ED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</w:tcPr>
          <w:p w14:paraId="128343B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Розділ/</w:t>
            </w:r>
          </w:p>
          <w:p w14:paraId="50C8E39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рисунок/</w:t>
            </w:r>
          </w:p>
          <w:p w14:paraId="7E6C5B89" w14:textId="45CF450F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324" w:type="dxa"/>
          </w:tcPr>
          <w:p w14:paraId="7656FEBA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  <w:p w14:paraId="027723D4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коментаря</w:t>
            </w:r>
          </w:p>
          <w:p w14:paraId="361FCA5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14:paraId="60DD54C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 та</w:t>
            </w:r>
          </w:p>
          <w:p w14:paraId="2609F697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  <w:p w14:paraId="74557BDC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76BAA4A4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  <w:p w14:paraId="7463ECA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1" w:type="dxa"/>
          </w:tcPr>
          <w:p w14:paraId="0A7B5D4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</w:t>
            </w:r>
          </w:p>
          <w:p w14:paraId="39B59AD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ТК/РГ</w:t>
            </w:r>
          </w:p>
          <w:p w14:paraId="23575A1D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301" w:rsidRPr="005C4301" w14:paraId="0D43C846" w14:textId="77777777" w:rsidTr="005C430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92" w:type="dxa"/>
          </w:tcPr>
          <w:p w14:paraId="7AC683A8" w14:textId="7C66EB8F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5" w:type="dxa"/>
          </w:tcPr>
          <w:p w14:paraId="2CB5CE47" w14:textId="1367CDC1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56" w:type="dxa"/>
          </w:tcPr>
          <w:p w14:paraId="55B73237" w14:textId="104D21E2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2" w:type="dxa"/>
          </w:tcPr>
          <w:p w14:paraId="700E3933" w14:textId="7A199A7D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</w:tcPr>
          <w:p w14:paraId="6CB555D5" w14:textId="4348A0E0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6" w:type="dxa"/>
          </w:tcPr>
          <w:p w14:paraId="03AAB369" w14:textId="545087C4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14:paraId="46B16D54" w14:textId="3075549A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1" w:type="dxa"/>
          </w:tcPr>
          <w:p w14:paraId="1FBC1379" w14:textId="203B6F1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14:paraId="06F688A1" w14:textId="31512EF5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5C4301" w:rsidRPr="005C4301" w14:paraId="08DAC644" w14:textId="77777777" w:rsidTr="005C430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402" w:type="dxa"/>
          </w:tcPr>
          <w:p w14:paraId="2DBE2D35" w14:textId="5F32CA0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Організація, посада </w:t>
            </w:r>
          </w:p>
          <w:p w14:paraId="73D91CAC" w14:textId="7777777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3AD99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AB9E6DF" w14:textId="422D70FC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 ім’я ПРІЗВИЩЕ</w:t>
            </w:r>
            <w:r w:rsidRPr="005C4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C4301" w:rsidRPr="005C4301" w14:paraId="19B002A2" w14:textId="77777777" w:rsidTr="005C430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402" w:type="dxa"/>
          </w:tcPr>
          <w:p w14:paraId="143E08BC" w14:textId="348B16DA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E1E24D" w14:textId="373688DE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2835" w:type="dxa"/>
          </w:tcPr>
          <w:p w14:paraId="36B35AD2" w14:textId="7777777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EAE4E" w14:textId="77777777" w:rsidR="005C4301" w:rsidRPr="005C4301" w:rsidRDefault="005C4301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E26A3" w14:textId="77777777" w:rsidR="005C4301" w:rsidRDefault="005C4301" w:rsidP="003957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8DB6A59" w14:textId="77777777" w:rsidR="00382A77" w:rsidRDefault="00382A77"/>
    <w:sectPr w:rsidR="00382A77" w:rsidSect="005C4301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4F"/>
    <w:rsid w:val="00382A77"/>
    <w:rsid w:val="0039574F"/>
    <w:rsid w:val="003A0772"/>
    <w:rsid w:val="005C4301"/>
    <w:rsid w:val="007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1A5"/>
  <w15:chartTrackingRefBased/>
  <w15:docId w15:val="{3C2EC9D6-8945-4C97-9E66-1378D7B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svitlana.berzina@gmail.com</dc:creator>
  <cp:keywords/>
  <dc:description/>
  <cp:lastModifiedBy>svitlana.berzina@gmail.com</cp:lastModifiedBy>
  <cp:revision>2</cp:revision>
  <dcterms:created xsi:type="dcterms:W3CDTF">2024-11-25T07:02:00Z</dcterms:created>
  <dcterms:modified xsi:type="dcterms:W3CDTF">2024-11-25T07:33:00Z</dcterms:modified>
</cp:coreProperties>
</file>