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7B2" w14:textId="324D7292" w:rsidR="00C63738" w:rsidRPr="00C63738" w:rsidRDefault="00C63738">
      <w:pPr>
        <w:rPr>
          <w:b/>
          <w:bCs/>
          <w:lang w:val="uk-UA"/>
        </w:rPr>
      </w:pPr>
      <w:r w:rsidRPr="00C63738">
        <w:rPr>
          <w:b/>
          <w:bCs/>
          <w:lang w:val="uk-UA"/>
        </w:rPr>
        <w:t>Текст для інформування через соціальні мережі</w:t>
      </w:r>
    </w:p>
    <w:p w14:paraId="012182E0" w14:textId="1D0B8F6C" w:rsidR="00EC26A0" w:rsidRPr="00AF43EF" w:rsidRDefault="00EB24A9">
      <w:pPr>
        <w:rPr>
          <w:rFonts w:cstheme="minorHAnsi"/>
          <w:sz w:val="24"/>
          <w:szCs w:val="24"/>
          <w:lang w:val="uk-UA"/>
        </w:rPr>
      </w:pPr>
      <w:r w:rsidRPr="00AF43EF">
        <w:rPr>
          <w:rFonts w:ascii="Segoe UI Emoji" w:hAnsi="Segoe UI Emoji" w:cs="Segoe UI Emoji"/>
          <w:sz w:val="24"/>
          <w:szCs w:val="24"/>
          <w:lang w:val="uk-UA"/>
        </w:rPr>
        <w:t>🏗</w:t>
      </w:r>
      <w:r w:rsidRPr="00AF43EF">
        <w:rPr>
          <w:rFonts w:cstheme="minorHAnsi"/>
          <w:sz w:val="24"/>
          <w:szCs w:val="24"/>
          <w:lang w:val="uk-UA"/>
        </w:rPr>
        <w:t xml:space="preserve">️ </w:t>
      </w:r>
      <w:r w:rsidR="003A48E6" w:rsidRPr="00AF43EF">
        <w:rPr>
          <w:rFonts w:cstheme="minorHAnsi"/>
          <w:sz w:val="24"/>
          <w:szCs w:val="24"/>
          <w:lang w:val="uk-UA"/>
        </w:rPr>
        <w:t>С</w:t>
      </w:r>
      <w:r w:rsidR="00C63738" w:rsidRPr="00AF43EF">
        <w:rPr>
          <w:rFonts w:cstheme="minorHAnsi"/>
          <w:sz w:val="24"/>
          <w:szCs w:val="24"/>
          <w:lang w:val="uk-UA"/>
        </w:rPr>
        <w:t xml:space="preserve">тандарт що встановлює критерії енергоефективного зеленого будівництва </w:t>
      </w:r>
      <w:r w:rsidR="003A48E6" w:rsidRPr="00AF43EF">
        <w:rPr>
          <w:rFonts w:cstheme="minorHAnsi"/>
          <w:sz w:val="24"/>
          <w:szCs w:val="24"/>
          <w:lang w:val="uk-UA"/>
        </w:rPr>
        <w:t>і</w:t>
      </w:r>
      <w:r w:rsidR="00C63738" w:rsidRPr="00AF43EF">
        <w:rPr>
          <w:rFonts w:cstheme="minorHAnsi"/>
          <w:sz w:val="24"/>
          <w:szCs w:val="24"/>
          <w:lang w:val="uk-UA"/>
        </w:rPr>
        <w:t xml:space="preserve"> метод рейтингового оцінювання громадських будівель </w:t>
      </w:r>
      <w:r w:rsidR="003A48E6" w:rsidRPr="00AF43EF">
        <w:rPr>
          <w:rFonts w:cstheme="minorHAnsi"/>
          <w:sz w:val="24"/>
          <w:szCs w:val="24"/>
          <w:lang w:val="uk-UA"/>
        </w:rPr>
        <w:t xml:space="preserve">та адаптований до національних </w:t>
      </w:r>
      <w:r w:rsidRPr="00AF43EF">
        <w:rPr>
          <w:rFonts w:ascii="Segoe UI Emoji" w:hAnsi="Segoe UI Emoji" w:cs="Segoe UI Emoji"/>
          <w:sz w:val="24"/>
          <w:szCs w:val="24"/>
          <w:lang w:val="uk-UA"/>
        </w:rPr>
        <w:t>🇺🇦</w:t>
      </w:r>
      <w:r w:rsidRPr="00AF43EF">
        <w:rPr>
          <w:rFonts w:cstheme="minorHAnsi"/>
          <w:sz w:val="24"/>
          <w:szCs w:val="24"/>
          <w:lang w:val="uk-UA"/>
        </w:rPr>
        <w:t xml:space="preserve"> </w:t>
      </w:r>
      <w:r w:rsidR="003A48E6" w:rsidRPr="00AF43EF">
        <w:rPr>
          <w:rFonts w:cstheme="minorHAnsi"/>
          <w:sz w:val="24"/>
          <w:szCs w:val="24"/>
          <w:lang w:val="uk-UA"/>
        </w:rPr>
        <w:t xml:space="preserve">умов застосування </w:t>
      </w:r>
      <w:r w:rsidR="00C63738" w:rsidRPr="00AF43EF">
        <w:rPr>
          <w:rFonts w:cstheme="minorHAnsi"/>
          <w:sz w:val="24"/>
          <w:szCs w:val="24"/>
          <w:lang w:val="uk-UA"/>
        </w:rPr>
        <w:t xml:space="preserve">є практичним  інструментом для реалізації </w:t>
      </w:r>
      <w:proofErr w:type="spellStart"/>
      <w:r w:rsidR="00C63738" w:rsidRPr="00AF43EF">
        <w:rPr>
          <w:rFonts w:cstheme="minorHAnsi"/>
          <w:sz w:val="24"/>
          <w:szCs w:val="24"/>
          <w:lang w:val="uk-UA"/>
        </w:rPr>
        <w:t>проєктів</w:t>
      </w:r>
      <w:proofErr w:type="spellEnd"/>
      <w:r w:rsidR="00C63738" w:rsidRPr="00AF43EF">
        <w:rPr>
          <w:rFonts w:cstheme="minorHAnsi"/>
          <w:sz w:val="24"/>
          <w:szCs w:val="24"/>
          <w:lang w:val="uk-UA"/>
        </w:rPr>
        <w:t xml:space="preserve"> зеленої відбудови</w:t>
      </w:r>
      <w:r w:rsidR="003A48E6" w:rsidRPr="00AF43EF">
        <w:rPr>
          <w:rFonts w:eastAsia="Times New Roman" w:cstheme="minorHAnsi"/>
          <w:sz w:val="24"/>
          <w:szCs w:val="24"/>
          <w:lang w:val="uk-UA" w:eastAsia="ru-RU"/>
        </w:rPr>
        <w:t xml:space="preserve">. Прийняття та впровадження цього стандарту є  першим кроком розвитку </w:t>
      </w:r>
      <w:r w:rsidR="003A48E6" w:rsidRPr="00AF43EF">
        <w:rPr>
          <w:rFonts w:cstheme="minorHAnsi"/>
          <w:sz w:val="24"/>
          <w:szCs w:val="24"/>
          <w:lang w:val="uk-UA"/>
        </w:rPr>
        <w:t xml:space="preserve">в Україні національної системи добровільної  екологічної  сертифікації об’єктів будування різних типів. </w:t>
      </w:r>
    </w:p>
    <w:p w14:paraId="2494C081" w14:textId="43BBED55" w:rsidR="00EB24A9" w:rsidRPr="00AF43EF" w:rsidRDefault="00EB24A9" w:rsidP="00AF43EF">
      <w:pPr>
        <w:rPr>
          <w:rFonts w:cstheme="minorHAnsi"/>
          <w:sz w:val="24"/>
          <w:szCs w:val="24"/>
          <w:lang w:val="uk-UA"/>
        </w:rPr>
      </w:pPr>
      <w:r w:rsidRPr="00AF43EF">
        <w:rPr>
          <w:rFonts w:cstheme="minorHAnsi"/>
          <w:sz w:val="24"/>
          <w:szCs w:val="24"/>
          <w:lang w:val="uk-UA"/>
        </w:rPr>
        <w:t>Положення проєкту стандарту враховують принципи </w:t>
      </w:r>
      <w:hyperlink r:id="rId4" w:tgtFrame="_blank" w:history="1"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 xml:space="preserve">Нового Європейського </w:t>
        </w:r>
        <w:proofErr w:type="spellStart"/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>Баухаусу</w:t>
        </w:r>
        <w:proofErr w:type="spellEnd"/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>,</w:t>
        </w:r>
      </w:hyperlink>
      <w:r w:rsidRPr="00AF43EF">
        <w:rPr>
          <w:rFonts w:cstheme="minorHAnsi"/>
          <w:sz w:val="24"/>
          <w:szCs w:val="24"/>
          <w:lang w:val="uk-UA"/>
        </w:rPr>
        <w:t> а також положення міжнародних стандартів зеленого і сталого будівництва: </w:t>
      </w:r>
      <w:hyperlink r:id="rId5" w:tgtFrame="_blank" w:history="1"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>BREEAM</w:t>
        </w:r>
      </w:hyperlink>
      <w:r w:rsidRPr="00AF43EF">
        <w:rPr>
          <w:rFonts w:cstheme="minorHAnsi"/>
          <w:sz w:val="24"/>
          <w:szCs w:val="24"/>
          <w:lang w:val="uk-UA"/>
        </w:rPr>
        <w:t xml:space="preserve"> (BREEAM </w:t>
      </w:r>
      <w:proofErr w:type="spellStart"/>
      <w:r w:rsidRPr="00AF43EF">
        <w:rPr>
          <w:rFonts w:cstheme="minorHAnsi"/>
          <w:sz w:val="24"/>
          <w:szCs w:val="24"/>
          <w:lang w:val="uk-UA"/>
        </w:rPr>
        <w:t>International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New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Construction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Technical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Manual</w:t>
      </w:r>
      <w:proofErr w:type="spellEnd"/>
      <w:r w:rsidRPr="00AF43EF">
        <w:rPr>
          <w:rFonts w:cstheme="minorHAnsi"/>
          <w:sz w:val="24"/>
          <w:szCs w:val="24"/>
          <w:lang w:val="uk-UA"/>
        </w:rPr>
        <w:t>), </w:t>
      </w:r>
      <w:hyperlink r:id="rId6" w:tgtFrame="_blank" w:history="1"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>DGNB</w:t>
        </w:r>
      </w:hyperlink>
      <w:r w:rsidRPr="00AF43EF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Pr="00AF43EF">
        <w:rPr>
          <w:rFonts w:cstheme="minorHAnsi"/>
          <w:sz w:val="24"/>
          <w:szCs w:val="24"/>
          <w:lang w:val="uk-UA"/>
        </w:rPr>
        <w:t>Nordic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Swan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Ecolabel´s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Requirements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Nordic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Ecolabelling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AF43EF">
        <w:rPr>
          <w:rFonts w:cstheme="minorHAnsi"/>
          <w:sz w:val="24"/>
          <w:szCs w:val="24"/>
          <w:lang w:val="uk-UA"/>
        </w:rPr>
        <w:t>Nordic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Swan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) </w:t>
      </w:r>
      <w:proofErr w:type="spellStart"/>
      <w:r w:rsidRPr="00AF43EF">
        <w:rPr>
          <w:rFonts w:cstheme="minorHAnsi"/>
          <w:sz w:val="24"/>
          <w:szCs w:val="24"/>
          <w:lang w:val="uk-UA"/>
        </w:rPr>
        <w:t>of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Small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houses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Pr="00AF43EF">
        <w:rPr>
          <w:rFonts w:cstheme="minorHAnsi"/>
          <w:sz w:val="24"/>
          <w:szCs w:val="24"/>
          <w:lang w:val="uk-UA"/>
        </w:rPr>
        <w:t>apartment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buildings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and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buildings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for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schools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and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pre-schools</w:t>
      </w:r>
      <w:proofErr w:type="spellEnd"/>
      <w:r w:rsidRPr="00AF43EF">
        <w:rPr>
          <w:rFonts w:cstheme="minorHAnsi"/>
          <w:sz w:val="24"/>
          <w:szCs w:val="24"/>
          <w:lang w:val="uk-UA"/>
        </w:rPr>
        <w:t> </w:t>
      </w:r>
      <w:proofErr w:type="spellStart"/>
      <w:r w:rsidRPr="00AF43EF">
        <w:rPr>
          <w:rFonts w:cstheme="minorHAnsi"/>
          <w:sz w:val="24"/>
          <w:szCs w:val="24"/>
          <w:lang w:val="uk-UA"/>
        </w:rPr>
        <w:fldChar w:fldCharType="begin"/>
      </w:r>
      <w:r w:rsidRPr="00AF43EF">
        <w:rPr>
          <w:rFonts w:cstheme="minorHAnsi"/>
          <w:sz w:val="24"/>
          <w:szCs w:val="24"/>
          <w:lang w:val="uk-UA"/>
        </w:rPr>
        <w:instrText xml:space="preserve"> HYPERLINK "file:///D:\\Downloads\\Background%20document%20-%20Small%20houses,%20apartment%20buildings%20and%20buildings%20for%20schools%20and%20pre-schools%20-%20version%203.15.pdf" \t "_blank" </w:instrText>
      </w:r>
      <w:r w:rsidRPr="00AF43EF">
        <w:rPr>
          <w:rFonts w:cstheme="minorHAnsi"/>
          <w:sz w:val="24"/>
          <w:szCs w:val="24"/>
          <w:lang w:val="uk-UA"/>
        </w:rPr>
        <w:fldChar w:fldCharType="separate"/>
      </w:r>
      <w:r w:rsidRPr="00AF43EF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Version</w:t>
      </w:r>
      <w:proofErr w:type="spellEnd"/>
      <w:r w:rsidRPr="00AF43EF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 3.5</w:t>
      </w:r>
      <w:r w:rsidRPr="00AF43EF">
        <w:rPr>
          <w:rFonts w:cstheme="minorHAnsi"/>
          <w:sz w:val="24"/>
          <w:szCs w:val="24"/>
          <w:lang w:val="uk-UA"/>
        </w:rPr>
        <w:fldChar w:fldCharType="end"/>
      </w:r>
      <w:r w:rsidRPr="00AF43EF">
        <w:rPr>
          <w:rFonts w:cstheme="minorHAnsi"/>
          <w:sz w:val="24"/>
          <w:szCs w:val="24"/>
          <w:lang w:val="uk-UA"/>
        </w:rPr>
        <w:t>, </w:t>
      </w:r>
      <w:hyperlink r:id="rId7" w:tgtFrame="_blank" w:history="1">
        <w:r w:rsidRPr="00AF43EF">
          <w:rPr>
            <w:rStyle w:val="a3"/>
            <w:rFonts w:cstheme="minorHAnsi"/>
            <w:color w:val="auto"/>
            <w:sz w:val="24"/>
            <w:szCs w:val="24"/>
            <w:u w:val="none"/>
            <w:lang w:val="uk-UA"/>
          </w:rPr>
          <w:t>LEED</w:t>
        </w:r>
      </w:hyperlink>
      <w:r w:rsidRPr="00AF43EF">
        <w:rPr>
          <w:rFonts w:cstheme="minorHAnsi"/>
          <w:sz w:val="24"/>
          <w:szCs w:val="24"/>
          <w:lang w:val="uk-UA"/>
        </w:rPr>
        <w:t xml:space="preserve"> (LEED v.5 </w:t>
      </w:r>
      <w:proofErr w:type="spellStart"/>
      <w:r w:rsidRPr="00AF43EF">
        <w:rPr>
          <w:rFonts w:cstheme="minorHAnsi"/>
          <w:sz w:val="24"/>
          <w:szCs w:val="24"/>
          <w:lang w:val="uk-UA"/>
        </w:rPr>
        <w:t>rating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system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building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for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Operations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+ </w:t>
      </w:r>
      <w:proofErr w:type="spellStart"/>
      <w:r w:rsidRPr="00AF43EF">
        <w:rPr>
          <w:rFonts w:cstheme="minorHAnsi"/>
          <w:sz w:val="24"/>
          <w:szCs w:val="24"/>
          <w:lang w:val="uk-UA"/>
        </w:rPr>
        <w:t>Maintenance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: </w:t>
      </w:r>
      <w:proofErr w:type="spellStart"/>
      <w:r w:rsidRPr="00AF43EF">
        <w:rPr>
          <w:rFonts w:cstheme="minorHAnsi"/>
          <w:sz w:val="24"/>
          <w:szCs w:val="24"/>
          <w:lang w:val="uk-UA"/>
        </w:rPr>
        <w:t>Existing</w:t>
      </w:r>
      <w:proofErr w:type="spellEnd"/>
      <w:r w:rsidRPr="00AF43E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F43EF">
        <w:rPr>
          <w:rFonts w:cstheme="minorHAnsi"/>
          <w:sz w:val="24"/>
          <w:szCs w:val="24"/>
          <w:lang w:val="uk-UA"/>
        </w:rPr>
        <w:t>Buildings</w:t>
      </w:r>
      <w:proofErr w:type="spellEnd"/>
      <w:r w:rsidRPr="00AF43EF">
        <w:rPr>
          <w:rFonts w:cstheme="minorHAnsi"/>
          <w:sz w:val="24"/>
          <w:szCs w:val="24"/>
          <w:lang w:val="uk-UA"/>
        </w:rPr>
        <w:t>).</w:t>
      </w:r>
    </w:p>
    <w:p w14:paraId="4193BFAE" w14:textId="77777777" w:rsidR="003A48E6" w:rsidRPr="00AF43EF" w:rsidRDefault="003A48E6" w:rsidP="003A48E6">
      <w:pPr>
        <w:rPr>
          <w:rFonts w:eastAsia="Times New Roman" w:cstheme="minorHAnsi"/>
          <w:sz w:val="24"/>
          <w:szCs w:val="24"/>
          <w:shd w:val="clear" w:color="auto" w:fill="FFFFFF"/>
          <w:lang w:val="uk-UA"/>
        </w:rPr>
      </w:pPr>
      <w:r w:rsidRPr="00AF43EF">
        <w:rPr>
          <w:rFonts w:eastAsia="Times New Roman" w:cstheme="minorHAnsi"/>
          <w:sz w:val="24"/>
          <w:szCs w:val="24"/>
          <w:lang w:val="uk-UA" w:eastAsia="ru-RU"/>
        </w:rPr>
        <w:t xml:space="preserve">Стандартом передбачено впровадження сертифікації проєкту на стадії «П», «РП» згідно з </w:t>
      </w:r>
      <w:r w:rsidRPr="00AF43EF">
        <w:rPr>
          <w:rFonts w:eastAsia="Times New Roman" w:cstheme="minorHAnsi"/>
          <w:sz w:val="24"/>
          <w:szCs w:val="24"/>
          <w:lang w:val="uk-UA"/>
        </w:rPr>
        <w:fldChar w:fldCharType="begin"/>
      </w:r>
      <w:r w:rsidRPr="00AF43EF">
        <w:rPr>
          <w:rFonts w:eastAsia="Times New Roman" w:cstheme="minorHAnsi"/>
          <w:sz w:val="24"/>
          <w:szCs w:val="24"/>
          <w:lang w:val="uk-UA"/>
        </w:rPr>
        <w:instrText xml:space="preserve"> HYPERLINK "http://dreamdim.ua/wp-content/uploads/2018/08/DBN-A.2.2-3-2014.pdf" </w:instrText>
      </w:r>
      <w:r w:rsidRPr="00AF43EF">
        <w:rPr>
          <w:rFonts w:eastAsia="Times New Roman" w:cstheme="minorHAnsi"/>
          <w:sz w:val="24"/>
          <w:szCs w:val="24"/>
          <w:lang w:val="uk-UA"/>
        </w:rPr>
        <w:fldChar w:fldCharType="separate"/>
      </w:r>
      <w:r w:rsidRPr="00AF43EF">
        <w:rPr>
          <w:rFonts w:eastAsia="Times New Roman" w:cstheme="minorHAnsi"/>
          <w:sz w:val="24"/>
          <w:szCs w:val="24"/>
          <w:shd w:val="clear" w:color="auto" w:fill="FFFFFF"/>
          <w:lang w:val="uk-UA"/>
        </w:rPr>
        <w:t>ДБН А.2.2-3 та об’єкту введеного в експлуатацію.</w:t>
      </w:r>
    </w:p>
    <w:p w14:paraId="5C2D3DD7" w14:textId="34EB0D02" w:rsidR="003A48E6" w:rsidRPr="00AF43EF" w:rsidRDefault="003A48E6" w:rsidP="003A4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AF43EF">
        <w:rPr>
          <w:rFonts w:eastAsia="Times New Roman" w:cstheme="minorHAnsi"/>
          <w:sz w:val="24"/>
          <w:szCs w:val="24"/>
          <w:lang w:val="uk-UA"/>
        </w:rPr>
        <w:fldChar w:fldCharType="end"/>
      </w:r>
      <w:r w:rsidRPr="00AF43EF">
        <w:rPr>
          <w:rFonts w:cstheme="minorHAnsi"/>
          <w:color w:val="000000"/>
          <w:sz w:val="24"/>
          <w:szCs w:val="24"/>
          <w:lang w:val="uk-UA"/>
        </w:rPr>
        <w:t>Впровадження цього стандарту д</w:t>
      </w:r>
      <w:r w:rsidRPr="00AF43EF">
        <w:rPr>
          <w:rFonts w:eastAsia="Times New Roman" w:cstheme="minorHAnsi"/>
          <w:sz w:val="24"/>
          <w:szCs w:val="24"/>
          <w:lang w:val="uk-UA" w:eastAsia="ru-RU"/>
        </w:rPr>
        <w:t xml:space="preserve">озволить замовникам замовляти проєктування громадських будівель за принципом з урахуванням </w:t>
      </w:r>
      <w:r w:rsidR="00EB24A9" w:rsidRPr="00AF43EF">
        <w:rPr>
          <w:rFonts w:eastAsia="Times New Roman" w:cstheme="minorHAnsi"/>
          <w:sz w:val="24"/>
          <w:szCs w:val="24"/>
          <w:lang w:val="uk-UA" w:eastAsia="ru-RU"/>
        </w:rPr>
        <w:t xml:space="preserve">рекомендацій </w:t>
      </w:r>
      <w:r w:rsidR="00EB24A9" w:rsidRPr="00AF43EF">
        <w:rPr>
          <w:rFonts w:ascii="Segoe UI Emoji" w:eastAsia="Times New Roman" w:hAnsi="Segoe UI Emoji" w:cs="Segoe UI Emoji"/>
          <w:sz w:val="24"/>
          <w:szCs w:val="24"/>
          <w:lang w:val="uk-UA" w:eastAsia="ru-RU"/>
        </w:rPr>
        <w:t>🇪🇺</w:t>
      </w:r>
      <w:r w:rsidR="00EB24A9" w:rsidRPr="00AF43EF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AF43EF">
        <w:rPr>
          <w:rFonts w:eastAsia="Times New Roman" w:cstheme="minorHAnsi"/>
          <w:sz w:val="24"/>
          <w:szCs w:val="24"/>
          <w:lang w:val="uk-UA" w:eastAsia="ru-RU"/>
        </w:rPr>
        <w:t xml:space="preserve">@EuropeanCommission та </w:t>
      </w:r>
      <w:r w:rsidR="00EB24A9" w:rsidRPr="00AF43EF">
        <w:rPr>
          <w:rFonts w:ascii="Segoe UI Emoji" w:eastAsia="Times New Roman" w:hAnsi="Segoe UI Emoji" w:cs="Segoe UI Emoji"/>
          <w:sz w:val="24"/>
          <w:szCs w:val="24"/>
          <w:lang w:val="uk-UA" w:eastAsia="ru-RU"/>
        </w:rPr>
        <w:t>🌐</w:t>
      </w:r>
      <w:r w:rsidR="00EB24A9" w:rsidRPr="00AF43EF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AF43EF">
        <w:rPr>
          <w:rFonts w:eastAsia="Times New Roman" w:cstheme="minorHAnsi"/>
          <w:sz w:val="24"/>
          <w:szCs w:val="24"/>
          <w:lang w:val="uk-UA" w:eastAsia="ru-RU"/>
        </w:rPr>
        <w:t>@</w:t>
      </w:r>
      <w:r w:rsidR="00EB24A9" w:rsidRPr="00AF43EF">
        <w:rPr>
          <w:rFonts w:eastAsia="Times New Roman" w:cstheme="minorHAnsi"/>
          <w:sz w:val="24"/>
          <w:szCs w:val="24"/>
          <w:lang w:val="uk-UA" w:eastAsia="ru-RU"/>
        </w:rPr>
        <w:t>worldbank</w:t>
      </w:r>
      <w:r w:rsidRPr="00AF43EF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</w:p>
    <w:p w14:paraId="4EAA53D2" w14:textId="1533BCD4" w:rsidR="003A48E6" w:rsidRPr="00AF43EF" w:rsidRDefault="003A48E6" w:rsidP="003A4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AF43EF">
        <w:rPr>
          <w:rFonts w:eastAsia="Times New Roman" w:cstheme="minorHAnsi"/>
          <w:sz w:val="24"/>
          <w:szCs w:val="24"/>
          <w:lang w:val="uk-UA" w:eastAsia="ru-RU"/>
        </w:rPr>
        <w:t>Сертифіковані проєкти енергоефективного зеленого будівництва матимуть перевагу в отриманні фінансової допомоги відбудови, тому що відповідатимуть вимогам потенційних донорів до енергетичної ефективності, кліматичної та екологічної сталості.</w:t>
      </w:r>
    </w:p>
    <w:p w14:paraId="775E7CA6" w14:textId="03300C8A" w:rsidR="003A48E6" w:rsidRPr="00AF43EF" w:rsidRDefault="003A48E6" w:rsidP="003A4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AF43EF">
        <w:rPr>
          <w:rFonts w:eastAsia="Times New Roman" w:cstheme="minorHAnsi"/>
          <w:sz w:val="24"/>
          <w:szCs w:val="24"/>
          <w:lang w:val="uk-UA" w:eastAsia="ru-RU"/>
        </w:rPr>
        <w:t>Презентація проєкту першої редакції стандарту відбулась під час засідання</w:t>
      </w:r>
      <w:r w:rsidRPr="00AF43EF">
        <w:rPr>
          <w:rFonts w:cstheme="minorHAnsi"/>
          <w:color w:val="000000"/>
          <w:sz w:val="24"/>
          <w:szCs w:val="24"/>
          <w:lang w:val="uk-UA"/>
        </w:rPr>
        <w:t xml:space="preserve"> Ради директорів @kbuorgua – 21 травня 2024 року.</w:t>
      </w:r>
    </w:p>
    <w:p w14:paraId="28886B51" w14:textId="30791A43" w:rsidR="00EB24A9" w:rsidRPr="00AF43EF" w:rsidRDefault="00EB24A9" w:rsidP="003A4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AF43EF">
        <w:rPr>
          <w:rFonts w:cstheme="minorHAnsi"/>
          <w:color w:val="000000"/>
          <w:sz w:val="24"/>
          <w:szCs w:val="24"/>
          <w:lang w:val="uk-UA"/>
        </w:rPr>
        <w:t xml:space="preserve">Обговорення проекту триває до 20 липня 2024 року. </w:t>
      </w:r>
    </w:p>
    <w:p w14:paraId="228774AC" w14:textId="737B47FC" w:rsidR="003A48E6" w:rsidRPr="00AF43EF" w:rsidRDefault="00EB24A9">
      <w:pPr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</w:pPr>
      <w:r w:rsidRPr="00AF43EF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Детальна інформація про проєкт, текст проєкту першої редакції та форма для надання коментарів доступні за посиланням на оголошення про початок публічного обговорення проєкту першої редакції стандарту </w:t>
      </w:r>
      <w:r w:rsidR="00B5466B" w:rsidRPr="00AF43EF">
        <w:rPr>
          <w:rStyle w:val="a4"/>
          <w:rFonts w:ascii="Segoe UI Emoji" w:hAnsi="Segoe UI Emoji" w:cs="Segoe UI Emoj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👉</w:t>
      </w:r>
      <w:r w:rsidR="00B5466B" w:rsidRPr="00AF43EF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http://surl.li/upqrv</w:t>
      </w:r>
    </w:p>
    <w:p w14:paraId="46E6ACA2" w14:textId="4201D546" w:rsidR="00EB24A9" w:rsidRPr="00AF43EF" w:rsidRDefault="00EB24A9">
      <w:pPr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</w:pPr>
      <w:r w:rsidRPr="00AF43EF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Відповідальний за розробку стандарту – національний технічний комітет стандартизації ТК 82 «Охорона довкілля»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ru-UA"/>
        </w:rPr>
        <w:t>в партнерств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і з 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@</w:t>
      </w:r>
      <w:r w:rsidR="00581390" w:rsidRP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knubaofficial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і </w:t>
      </w:r>
      <w:r w:rsid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@</w:t>
      </w:r>
      <w:r w:rsidR="00581390" w:rsidRPr="00581390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nzeb.hub.5</w:t>
      </w:r>
      <w:r w:rsidRPr="00AF43EF">
        <w:rPr>
          <w:rStyle w:val="a4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45DC0B37" w14:textId="34DFA7AB" w:rsidR="00EB24A9" w:rsidRPr="00AF43EF" w:rsidRDefault="00B5466B">
      <w:pPr>
        <w:rPr>
          <w:rFonts w:cstheme="minorHAnsi"/>
          <w:sz w:val="24"/>
          <w:szCs w:val="24"/>
          <w:lang w:val="uk-UA"/>
        </w:rPr>
      </w:pPr>
      <w:r w:rsidRPr="00AF43EF">
        <w:rPr>
          <w:rFonts w:cstheme="minorHAnsi"/>
          <w:color w:val="000000"/>
          <w:sz w:val="24"/>
          <w:szCs w:val="24"/>
          <w:lang w:val="uk-UA"/>
        </w:rPr>
        <w:t xml:space="preserve">Розробка стандарту підтримується </w:t>
      </w:r>
      <w:proofErr w:type="spellStart"/>
      <w:r w:rsidRPr="00AF43EF">
        <w:rPr>
          <w:rFonts w:cstheme="minorHAnsi"/>
          <w:color w:val="000000"/>
          <w:sz w:val="24"/>
          <w:szCs w:val="24"/>
          <w:lang w:val="uk-UA"/>
        </w:rPr>
        <w:t>п</w:t>
      </w:r>
      <w:r w:rsidR="00EB24A9" w:rsidRPr="00AF43EF">
        <w:rPr>
          <w:rFonts w:cstheme="minorHAnsi"/>
          <w:color w:val="000000"/>
          <w:sz w:val="24"/>
          <w:szCs w:val="24"/>
          <w:lang w:val="uk-UA"/>
        </w:rPr>
        <w:t>ро</w:t>
      </w:r>
      <w:r w:rsidRPr="00AF43EF">
        <w:rPr>
          <w:rFonts w:cstheme="minorHAnsi"/>
          <w:color w:val="000000"/>
          <w:sz w:val="24"/>
          <w:szCs w:val="24"/>
          <w:lang w:val="uk-UA"/>
        </w:rPr>
        <w:t>є</w:t>
      </w:r>
      <w:r w:rsidR="00EB24A9" w:rsidRPr="00AF43EF">
        <w:rPr>
          <w:rFonts w:cstheme="minorHAnsi"/>
          <w:color w:val="000000"/>
          <w:sz w:val="24"/>
          <w:szCs w:val="24"/>
          <w:lang w:val="uk-UA"/>
        </w:rPr>
        <w:t>кт</w:t>
      </w:r>
      <w:r w:rsidRPr="00AF43EF">
        <w:rPr>
          <w:rFonts w:cstheme="minorHAnsi"/>
          <w:color w:val="000000"/>
          <w:sz w:val="24"/>
          <w:szCs w:val="24"/>
          <w:lang w:val="uk-UA"/>
        </w:rPr>
        <w:t>ом</w:t>
      </w:r>
      <w:proofErr w:type="spellEnd"/>
      <w:r w:rsidR="00EB24A9" w:rsidRPr="00AF43EF">
        <w:rPr>
          <w:rFonts w:cstheme="minorHAnsi"/>
          <w:color w:val="000000"/>
          <w:sz w:val="24"/>
          <w:szCs w:val="24"/>
          <w:lang w:val="uk-UA"/>
        </w:rPr>
        <w:t xml:space="preserve"> "Просування енергоефективності та імплементації Директиви ЄС про енергоефективність в Україні"</w:t>
      </w:r>
      <w:r w:rsidR="00AF43EF" w:rsidRPr="00AF43EF">
        <w:rPr>
          <w:rFonts w:cstheme="minorHAnsi"/>
          <w:color w:val="000000"/>
          <w:sz w:val="24"/>
          <w:szCs w:val="24"/>
          <w:lang w:val="uk-UA"/>
        </w:rPr>
        <w:t xml:space="preserve"> (@energyefficiency.ua)</w:t>
      </w:r>
      <w:r w:rsidR="00EB24A9" w:rsidRPr="00AF43EF">
        <w:rPr>
          <w:rFonts w:cstheme="minorHAnsi"/>
          <w:color w:val="000000"/>
          <w:sz w:val="24"/>
          <w:szCs w:val="24"/>
          <w:lang w:val="uk-UA"/>
        </w:rPr>
        <w:t>, що виконується Німецьким товариством міжнародного співробітництва (GIZ) за дорученням Федерального міністерства економічного співробітництва та розвитку Німеччини (BMZ) та співфінансуванням Державного секретаріату Швейцарії з економічних питань (SECO)</w:t>
      </w:r>
      <w:r w:rsidRPr="00AF43EF"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sectPr w:rsidR="00EB24A9" w:rsidRPr="00AF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38"/>
    <w:rsid w:val="003A48E6"/>
    <w:rsid w:val="00581390"/>
    <w:rsid w:val="00AF43EF"/>
    <w:rsid w:val="00B5466B"/>
    <w:rsid w:val="00C63738"/>
    <w:rsid w:val="00EB24A9"/>
    <w:rsid w:val="00E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E163"/>
  <w15:chartTrackingRefBased/>
  <w15:docId w15:val="{411D864B-8F97-4DB0-99DC-7FA63EF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4A9"/>
    <w:rPr>
      <w:color w:val="0000FF"/>
      <w:u w:val="single"/>
    </w:rPr>
  </w:style>
  <w:style w:type="character" w:styleId="a4">
    <w:name w:val="Strong"/>
    <w:basedOn w:val="a0"/>
    <w:uiPriority w:val="22"/>
    <w:qFormat/>
    <w:rsid w:val="00EB2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sgbc.org/credentials/leed-green-associ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nb.de/en/council/" TargetMode="External"/><Relationship Id="rId5" Type="http://schemas.openxmlformats.org/officeDocument/2006/relationships/hyperlink" Target="https://bregroup.com/" TargetMode="External"/><Relationship Id="rId4" Type="http://schemas.openxmlformats.org/officeDocument/2006/relationships/hyperlink" Target="https://livingplanet.org.ua/novuny/zhiva-planeta-stala-ofitsijnim-partnerom-novogo-evropejskogo-baukhau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2024-06-19T07:32:00Z</dcterms:created>
  <dcterms:modified xsi:type="dcterms:W3CDTF">2024-06-19T10:23:00Z</dcterms:modified>
</cp:coreProperties>
</file>