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248F" w14:textId="03EED896" w:rsidR="0039574F" w:rsidRPr="005C4301" w:rsidRDefault="003A0772" w:rsidP="0039574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Форма для надання</w:t>
      </w:r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коментарів  до першої редакції </w:t>
      </w:r>
      <w:proofErr w:type="spellStart"/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прДСТУ</w:t>
      </w:r>
      <w:proofErr w:type="spellEnd"/>
      <w:r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згідно з ДСТУ 1.2:2024</w:t>
      </w:r>
    </w:p>
    <w:p w14:paraId="514CE8B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CBA89" w14:textId="77777777" w:rsidR="007F508A" w:rsidRPr="005C4301" w:rsidRDefault="0039574F" w:rsidP="007F508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="007F508A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F508A" w:rsidRPr="005C4301">
        <w:rPr>
          <w:rFonts w:ascii="Times New Roman" w:hAnsi="Times New Roman" w:cs="Times New Roman"/>
          <w:sz w:val="24"/>
          <w:szCs w:val="24"/>
          <w:lang w:val="uk-UA"/>
        </w:rPr>
        <w:t>Коментарі надані не по формі та з порушенням вимог до оформлення і викладання не будуть розглянуті.</w:t>
      </w:r>
      <w:r w:rsidR="007F508A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8096E89" w14:textId="2B2DE423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  <w:r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Форма для коментарів до першої редакції проєкту національного НД, наведена у Таблиці 1, є копією широко вживаного шаблону для коментування стандартів, який використовують, наприклад, в ISO, CEN тощо для формування зводу коментарів.</w:t>
      </w:r>
    </w:p>
    <w:p w14:paraId="0CE248B4" w14:textId="02E06970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Коментарі та пропозиції до першої редакції проєкту національного НД викладають у такій послідовності:</w:t>
      </w:r>
    </w:p>
    <w:p w14:paraId="600BC714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а) до проєкту національного НД загалом;</w:t>
      </w:r>
    </w:p>
    <w:p w14:paraId="3EE1321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б) до передмови проєкту національного НД;</w:t>
      </w:r>
    </w:p>
    <w:p w14:paraId="604C794B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в) до загальних структурних елементів (Вступ, Сфера застосування, Нормативні посилання, Терміни та визначення понять, Познаки та скорочення), до основних структурних елементів першої редакції проєкту національного НД (загальні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/, технічні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тех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 та редакторські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ред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/).</w:t>
      </w:r>
    </w:p>
    <w:p w14:paraId="70D62EA0" w14:textId="1A72EABF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1 зазначають назву підприємства, установи, організації, ТК, які надали коментарі, ім’я та прізвище того, хто коментує.</w:t>
      </w:r>
    </w:p>
    <w:p w14:paraId="63C79E0B" w14:textId="4F88CF3A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Колонку 2 щодо зазначення номера рядка зазвичай не заповнюють, крім випадків, якщо цю інформацію наведено в проєкті національного НД.</w:t>
      </w:r>
    </w:p>
    <w:p w14:paraId="7C06F7D1" w14:textId="0B7F8581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Колонки 3 та 4 обов’язкові для заповнення. Зазначають тільки номер пункту/підпункту, наприклад 4.10 (для колонки 3) або «розділ 2» чи «рисунок 5» чи «таблиця 3» (для колонки 4).</w:t>
      </w:r>
    </w:p>
    <w:p w14:paraId="325DF561" w14:textId="21790B09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5 зазначають тип коментаря, а саме:</w:t>
      </w:r>
    </w:p>
    <w:p w14:paraId="599B45C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загального коментаря —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/;</w:t>
      </w:r>
    </w:p>
    <w:p w14:paraId="34D1D930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технічного коментаря —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тех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/;</w:t>
      </w:r>
    </w:p>
    <w:p w14:paraId="7185C8BF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— для редакторського коментаря — /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ред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/.</w:t>
      </w:r>
    </w:p>
    <w:p w14:paraId="34733E13" w14:textId="5F7F2CB2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6 наводять коментар та обґрунтування.</w:t>
      </w:r>
    </w:p>
    <w:p w14:paraId="44212DF4" w14:textId="09D4D39B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У колонці 7 наводять запропоновану зміну відповідно до коментаря.</w:t>
      </w:r>
    </w:p>
    <w:p w14:paraId="47ECB551" w14:textId="3DBBD10D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 </w:t>
      </w:r>
      <w:r w:rsidR="005C4301" w:rsidRPr="005C4301">
        <w:rPr>
          <w:rFonts w:ascii="Times New Roman" w:hAnsi="Times New Roman" w:cs="Times New Roman"/>
          <w:sz w:val="24"/>
          <w:szCs w:val="24"/>
          <w:lang w:val="uk-UA"/>
        </w:rPr>
        <w:t>Колонку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 xml:space="preserve"> 8 </w:t>
      </w:r>
      <w:r w:rsidR="0039574F"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заповнює відповідальний секретар ТК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. В ній зазначається  висновок ТК/РГ стосовно кожної пропозиції щодо коментарів до першої редакції проєкту національного НД. Під час складання висновку можуть бути використані  такі вислови:</w:t>
      </w:r>
    </w:p>
    <w:p w14:paraId="5EF4CFC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а) «Прийнято» — якщо пропозицію приймають повністю;</w:t>
      </w:r>
    </w:p>
    <w:p w14:paraId="70D4AA1C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б) «Прийнято частково» — якщо пропозицію приймають не повністю. Наводять причини відхилення частини</w:t>
      </w:r>
    </w:p>
    <w:p w14:paraId="298EEEAE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пропозицій і зазначають, яку саме частину пропозиції прийнято;</w:t>
      </w:r>
    </w:p>
    <w:p w14:paraId="6B676273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в) «</w:t>
      </w:r>
      <w:proofErr w:type="spellStart"/>
      <w:r w:rsidRPr="005C4301">
        <w:rPr>
          <w:rFonts w:ascii="Times New Roman" w:hAnsi="Times New Roman" w:cs="Times New Roman"/>
          <w:sz w:val="24"/>
          <w:szCs w:val="24"/>
          <w:lang w:val="uk-UA"/>
        </w:rPr>
        <w:t>Відхилено</w:t>
      </w:r>
      <w:proofErr w:type="spellEnd"/>
      <w:r w:rsidRPr="005C4301">
        <w:rPr>
          <w:rFonts w:ascii="Times New Roman" w:hAnsi="Times New Roman" w:cs="Times New Roman"/>
          <w:sz w:val="24"/>
          <w:szCs w:val="24"/>
          <w:lang w:val="uk-UA"/>
        </w:rPr>
        <w:t>» — якщо коментар не прийнято. Наводять причини відхилення пропозицій;</w:t>
      </w:r>
    </w:p>
    <w:p w14:paraId="7838BC6D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sz w:val="24"/>
          <w:szCs w:val="24"/>
          <w:lang w:val="uk-UA"/>
        </w:rPr>
        <w:t>г) «Взято до відома» — якщо до коментарів не сформульовано конкретну пропозицію стосовно першої редакції проєкту національного НД.</w:t>
      </w:r>
    </w:p>
    <w:p w14:paraId="33A19C1B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EE910C" w14:textId="056D14AB" w:rsidR="0039574F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Таблиця 1 – </w:t>
      </w:r>
      <w:r w:rsidR="0039574F" w:rsidRPr="005C4301">
        <w:rPr>
          <w:rFonts w:ascii="Times New Roman" w:hAnsi="Times New Roman" w:cs="Times New Roman"/>
          <w:sz w:val="24"/>
          <w:szCs w:val="24"/>
          <w:lang w:val="uk-UA"/>
        </w:rPr>
        <w:t>Форма для коментарів до першої редакції проєкту національного НД</w:t>
      </w:r>
    </w:p>
    <w:p w14:paraId="451AA64A" w14:textId="2A6A3D60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C15335" w14:textId="66B9FDAC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49D96EF" w14:textId="77777777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3F6003" w14:textId="77777777" w:rsidR="0039574F" w:rsidRPr="005C4301" w:rsidRDefault="0039574F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ЗВІД КОМЕНТАРІВ</w:t>
      </w:r>
    </w:p>
    <w:p w14:paraId="57361CFF" w14:textId="10808B6D" w:rsidR="007F508A" w:rsidRPr="005C4301" w:rsidRDefault="0039574F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r w:rsidR="00692E69">
        <w:rPr>
          <w:rFonts w:ascii="Times New Roman" w:hAnsi="Times New Roman" w:cs="Times New Roman"/>
          <w:b/>
          <w:bCs/>
          <w:sz w:val="24"/>
          <w:szCs w:val="24"/>
          <w:lang w:val="uk-UA"/>
        </w:rPr>
        <w:t>другої</w:t>
      </w:r>
      <w:r w:rsidRPr="005C43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редакції проєкту національного НД</w:t>
      </w:r>
    </w:p>
    <w:p w14:paraId="0A532717" w14:textId="61E8FDD8" w:rsidR="0039574F" w:rsidRPr="005C4301" w:rsidRDefault="007F508A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5C4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прДСТУ</w:t>
      </w:r>
      <w:proofErr w:type="spellEnd"/>
      <w:r w:rsidRPr="005C430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Еко-індустріальні парки. Критерії сталості та метод оцінювання</w:t>
      </w:r>
    </w:p>
    <w:p w14:paraId="425F29C6" w14:textId="57D276C2" w:rsidR="007F508A" w:rsidRPr="005C4301" w:rsidRDefault="007F508A" w:rsidP="007F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7088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2316"/>
        <w:gridCol w:w="2276"/>
      </w:tblGrid>
      <w:tr w:rsidR="007F508A" w:rsidRPr="005C4301" w14:paraId="3AB9252D" w14:textId="2E76188C" w:rsidTr="005C4301">
        <w:trPr>
          <w:trHeight w:val="912"/>
        </w:trPr>
        <w:tc>
          <w:tcPr>
            <w:tcW w:w="2496" w:type="dxa"/>
          </w:tcPr>
          <w:p w14:paraId="46B61FC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Дата:_____________</w:t>
            </w:r>
          </w:p>
          <w:p w14:paraId="53EE2CB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(рік-місяць-число)</w:t>
            </w:r>
          </w:p>
          <w:p w14:paraId="18ACDD7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6" w:type="dxa"/>
          </w:tcPr>
          <w:p w14:paraId="296343C6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Документ:</w:t>
            </w:r>
          </w:p>
          <w:p w14:paraId="602BDC05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(номер документа надає</w:t>
            </w:r>
          </w:p>
          <w:p w14:paraId="0DA48489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 у форматі: ТК</w:t>
            </w:r>
          </w:p>
          <w:p w14:paraId="7B7D31A4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XYZ_№ ХХХ)</w:t>
            </w:r>
          </w:p>
          <w:p w14:paraId="34278FF6" w14:textId="77777777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76" w:type="dxa"/>
          </w:tcPr>
          <w:p w14:paraId="039881D6" w14:textId="3438B121" w:rsidR="007F508A" w:rsidRPr="005C4301" w:rsidRDefault="007F508A" w:rsidP="007F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Проєкт: номер теми</w:t>
            </w:r>
            <w:r w:rsidRPr="005C4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C430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Pr="005C4301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shd w:val="clear" w:color="auto" w:fill="FFFFFF"/>
                <w:lang w:val="uk-UA"/>
              </w:rPr>
              <w:t>0746–2024</w:t>
            </w:r>
            <w:r w:rsidRPr="005C4301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uk-UA"/>
              </w:rPr>
              <w:t>, перша редакція</w:t>
            </w:r>
          </w:p>
        </w:tc>
      </w:tr>
    </w:tbl>
    <w:p w14:paraId="7F6B2962" w14:textId="77777777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B1000" w14:textId="6A74635F" w:rsidR="007F508A" w:rsidRPr="005C4301" w:rsidRDefault="007F508A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6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1365"/>
        <w:gridCol w:w="1156"/>
        <w:gridCol w:w="1272"/>
        <w:gridCol w:w="1324"/>
        <w:gridCol w:w="3246"/>
        <w:gridCol w:w="2551"/>
        <w:gridCol w:w="1261"/>
      </w:tblGrid>
      <w:tr w:rsidR="005C4301" w:rsidRPr="005C4301" w14:paraId="4C18A748" w14:textId="3DD8057D" w:rsidTr="005C4301">
        <w:trPr>
          <w:trHeight w:val="636"/>
        </w:trPr>
        <w:tc>
          <w:tcPr>
            <w:tcW w:w="1692" w:type="dxa"/>
          </w:tcPr>
          <w:p w14:paraId="627C7F6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  <w:p w14:paraId="5D2FF44C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</w:t>
            </w:r>
          </w:p>
          <w:p w14:paraId="13BBF7B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установи,</w:t>
            </w:r>
          </w:p>
          <w:p w14:paraId="2D1A840A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організації,</w:t>
            </w:r>
          </w:p>
          <w:p w14:paraId="6D4850B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</w:t>
            </w:r>
          </w:p>
          <w:p w14:paraId="3D74FCF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5" w:type="dxa"/>
          </w:tcPr>
          <w:p w14:paraId="356A469F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  <w:p w14:paraId="4924172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рядка</w:t>
            </w:r>
          </w:p>
          <w:p w14:paraId="089A1C40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(можна не</w:t>
            </w:r>
          </w:p>
          <w:p w14:paraId="1B3A833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наводити)</w:t>
            </w:r>
          </w:p>
          <w:p w14:paraId="541FC5FB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</w:tcPr>
          <w:p w14:paraId="6B264130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Пункт/</w:t>
            </w:r>
          </w:p>
          <w:p w14:paraId="359FB37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підпункт</w:t>
            </w:r>
          </w:p>
          <w:p w14:paraId="44AD9ED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</w:tcPr>
          <w:p w14:paraId="128343B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Розділ/</w:t>
            </w:r>
          </w:p>
          <w:p w14:paraId="50C8E39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рисунок/</w:t>
            </w:r>
          </w:p>
          <w:p w14:paraId="7E6C5B89" w14:textId="45CF450F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324" w:type="dxa"/>
          </w:tcPr>
          <w:p w14:paraId="7656FEBA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  <w:p w14:paraId="027723D4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коментаря</w:t>
            </w:r>
          </w:p>
          <w:p w14:paraId="361FCA5E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6" w:type="dxa"/>
          </w:tcPr>
          <w:p w14:paraId="60DD54C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Коментар та</w:t>
            </w:r>
          </w:p>
          <w:p w14:paraId="2609F697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</w:p>
          <w:p w14:paraId="74557BDC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76BAA4A4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  <w:p w14:paraId="7463ECA1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1" w:type="dxa"/>
          </w:tcPr>
          <w:p w14:paraId="0A7B5D43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</w:t>
            </w:r>
          </w:p>
          <w:p w14:paraId="39B59AD2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ТК/РГ</w:t>
            </w:r>
          </w:p>
          <w:p w14:paraId="23575A1D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4301" w:rsidRPr="005C4301" w14:paraId="0D43C846" w14:textId="77777777" w:rsidTr="005C4301">
        <w:trPr>
          <w:trHeight w:val="636"/>
        </w:trPr>
        <w:tc>
          <w:tcPr>
            <w:tcW w:w="1692" w:type="dxa"/>
          </w:tcPr>
          <w:p w14:paraId="7AC683A8" w14:textId="7C66EB8F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5" w:type="dxa"/>
          </w:tcPr>
          <w:p w14:paraId="2CB5CE47" w14:textId="1367CDC1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56" w:type="dxa"/>
          </w:tcPr>
          <w:p w14:paraId="55B73237" w14:textId="104D21E2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2" w:type="dxa"/>
          </w:tcPr>
          <w:p w14:paraId="700E3933" w14:textId="7A199A7D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24" w:type="dxa"/>
          </w:tcPr>
          <w:p w14:paraId="6CB555D5" w14:textId="4348A0E0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46" w:type="dxa"/>
          </w:tcPr>
          <w:p w14:paraId="03AAB369" w14:textId="545087C4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14:paraId="46B16D54" w14:textId="3075549A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1" w:type="dxa"/>
          </w:tcPr>
          <w:p w14:paraId="1FBC1379" w14:textId="203B6F1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14:paraId="06F688A1" w14:textId="31512EF5" w:rsidR="0039574F" w:rsidRPr="005C4301" w:rsidRDefault="0039574F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37" w:type="dxa"/>
        <w:tblLook w:val="0000" w:firstRow="0" w:lastRow="0" w:firstColumn="0" w:lastColumn="0" w:noHBand="0" w:noVBand="0"/>
      </w:tblPr>
      <w:tblGrid>
        <w:gridCol w:w="3402"/>
        <w:gridCol w:w="2835"/>
        <w:gridCol w:w="2835"/>
      </w:tblGrid>
      <w:tr w:rsidR="005C4301" w:rsidRPr="005C4301" w14:paraId="08DAC644" w14:textId="77777777" w:rsidTr="005C4301">
        <w:trPr>
          <w:trHeight w:val="912"/>
        </w:trPr>
        <w:tc>
          <w:tcPr>
            <w:tcW w:w="3402" w:type="dxa"/>
          </w:tcPr>
          <w:p w14:paraId="2DBE2D35" w14:textId="5F32CA0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Організація, посада </w:t>
            </w:r>
          </w:p>
          <w:p w14:paraId="73D91CAC" w14:textId="7777777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3AD995" w14:textId="77777777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14:paraId="3AB9E6DF" w14:textId="422D70FC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 ім’я ПРІЗВИЩЕ</w:t>
            </w:r>
            <w:r w:rsidRPr="005C43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C4301" w:rsidRPr="005C4301" w14:paraId="19B002A2" w14:textId="77777777" w:rsidTr="005C4301">
        <w:trPr>
          <w:trHeight w:val="912"/>
        </w:trPr>
        <w:tc>
          <w:tcPr>
            <w:tcW w:w="3402" w:type="dxa"/>
          </w:tcPr>
          <w:p w14:paraId="143E08BC" w14:textId="348B16DA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E1E24D" w14:textId="373688DE" w:rsidR="005C4301" w:rsidRPr="005C4301" w:rsidRDefault="005C4301" w:rsidP="005C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3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2835" w:type="dxa"/>
          </w:tcPr>
          <w:p w14:paraId="36B35AD2" w14:textId="77777777" w:rsidR="005C4301" w:rsidRPr="005C4301" w:rsidRDefault="005C4301" w:rsidP="00F14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6EAE4E" w14:textId="77777777" w:rsidR="005C4301" w:rsidRPr="005C4301" w:rsidRDefault="005C4301" w:rsidP="0039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E26A3" w14:textId="77777777" w:rsidR="005C4301" w:rsidRDefault="005C4301" w:rsidP="0039574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8DB6A59" w14:textId="77777777" w:rsidR="00382A77" w:rsidRDefault="00382A77"/>
    <w:sectPr w:rsidR="00382A77" w:rsidSect="005C4301">
      <w:pgSz w:w="15840" w:h="12240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4F"/>
    <w:rsid w:val="00382A77"/>
    <w:rsid w:val="0039574F"/>
    <w:rsid w:val="003A0772"/>
    <w:rsid w:val="005C4301"/>
    <w:rsid w:val="00692E69"/>
    <w:rsid w:val="007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1A5"/>
  <w15:chartTrackingRefBased/>
  <w15:docId w15:val="{3C2EC9D6-8945-4C97-9E66-1378D7B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svitlana.berzina@gmail.com</dc:creator>
  <cp:keywords/>
  <dc:description/>
  <cp:lastModifiedBy>svitlana.berzina@gmail.com</cp:lastModifiedBy>
  <cp:revision>2</cp:revision>
  <dcterms:created xsi:type="dcterms:W3CDTF">2025-03-21T09:41:00Z</dcterms:created>
  <dcterms:modified xsi:type="dcterms:W3CDTF">2025-03-21T09:41:00Z</dcterms:modified>
</cp:coreProperties>
</file>